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27" w:rsidRDefault="002063CB">
      <w:pPr>
        <w:pStyle w:val="Plattetekst"/>
        <w:ind w:left="107"/>
        <w:rPr>
          <w:rFonts w:ascii="Times New Roman"/>
        </w:rPr>
      </w:pPr>
      <w:r>
        <w:rPr>
          <w:rFonts w:ascii="Times New Roman"/>
          <w:noProof/>
          <w:lang w:eastAsia="nl-NL"/>
        </w:rPr>
        <w:drawing>
          <wp:inline distT="0" distB="0" distL="0" distR="0">
            <wp:extent cx="2131527" cy="5448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131527" cy="544829"/>
                    </a:xfrm>
                    <a:prstGeom prst="rect">
                      <a:avLst/>
                    </a:prstGeom>
                  </pic:spPr>
                </pic:pic>
              </a:graphicData>
            </a:graphic>
          </wp:inline>
        </w:drawing>
      </w:r>
    </w:p>
    <w:p w:rsidR="00166527" w:rsidRDefault="00166527">
      <w:pPr>
        <w:pStyle w:val="Plattetekst"/>
        <w:rPr>
          <w:rFonts w:ascii="Times New Roman"/>
        </w:rPr>
      </w:pPr>
    </w:p>
    <w:p w:rsidR="00166527" w:rsidRDefault="00166527">
      <w:pPr>
        <w:pStyle w:val="Plattetekst"/>
        <w:rPr>
          <w:rFonts w:ascii="Times New Roman"/>
        </w:rPr>
      </w:pPr>
    </w:p>
    <w:p w:rsidR="00166527" w:rsidRDefault="00166527">
      <w:pPr>
        <w:pStyle w:val="Plattetekst"/>
        <w:spacing w:before="3"/>
        <w:rPr>
          <w:rFonts w:ascii="Times New Roman"/>
          <w:sz w:val="26"/>
        </w:rPr>
      </w:pPr>
    </w:p>
    <w:p w:rsidR="00166527" w:rsidRDefault="002063CB">
      <w:pPr>
        <w:pStyle w:val="Kop1"/>
        <w:spacing w:before="93"/>
      </w:pPr>
      <w:r>
        <w:t>Participatieformulier voor initiatiefnemers ruimtelijke ontwikkelingen en initiatieven</w:t>
      </w:r>
    </w:p>
    <w:p w:rsidR="00166527" w:rsidRDefault="00166527">
      <w:pPr>
        <w:pStyle w:val="Plattetekst"/>
        <w:spacing w:before="1"/>
        <w:rPr>
          <w:b/>
          <w:sz w:val="25"/>
        </w:rPr>
      </w:pPr>
    </w:p>
    <w:p w:rsidR="00166527" w:rsidRDefault="002063CB">
      <w:pPr>
        <w:ind w:left="101"/>
        <w:rPr>
          <w:b/>
          <w:sz w:val="20"/>
        </w:rPr>
      </w:pPr>
      <w:r>
        <w:rPr>
          <w:b/>
          <w:sz w:val="20"/>
        </w:rPr>
        <w:t>Algemeen:</w:t>
      </w:r>
    </w:p>
    <w:p w:rsidR="00166527" w:rsidRDefault="002063CB">
      <w:pPr>
        <w:pStyle w:val="Plattetekst"/>
        <w:spacing w:before="34" w:line="271" w:lineRule="auto"/>
        <w:ind w:left="101" w:right="98"/>
      </w:pPr>
      <w:r>
        <w:t xml:space="preserve">Gemeente Zuidplas wil zich goed voorbereiden op de komst van de Omgevingswet. Deze wet treedt naar verwachting in werking op 1 januari 2023. Daarom start de gemeente alvast met inzet van participatie rondom ruimtelijke ontwikkelingen en initiatieven. Want </w:t>
      </w:r>
      <w:r>
        <w:t>met de komst van de Omgevingswet maakt u plannen niet meer alleen. Deze wet vervangt alle wet- en regelgeving voor wonen, ruimte, infrastructuur, milieu en water. Deze nieuwe wet zorgt ervoor dat je afspreekt met elkaar, wát op wélke plaats mogelijk is. He</w:t>
      </w:r>
      <w:r>
        <w:t>t uitgangspunt van de wet is dat inwoners, bedrijven en overheden samen verantwoordelijk zijn voor de kwaliteit en ontwikkeling van de leefomgeving.</w:t>
      </w:r>
    </w:p>
    <w:p w:rsidR="00166527" w:rsidRDefault="00166527">
      <w:pPr>
        <w:pStyle w:val="Plattetekst"/>
        <w:spacing w:before="5"/>
        <w:rPr>
          <w:sz w:val="22"/>
        </w:rPr>
      </w:pPr>
    </w:p>
    <w:p w:rsidR="00166527" w:rsidRDefault="002063CB">
      <w:pPr>
        <w:pStyle w:val="Kop1"/>
      </w:pPr>
      <w:r>
        <w:t>Participatie rondom ruimtelijke initiatieven</w:t>
      </w:r>
    </w:p>
    <w:p w:rsidR="00166527" w:rsidRDefault="002063CB">
      <w:pPr>
        <w:pStyle w:val="Plattetekst"/>
        <w:spacing w:before="34" w:line="271" w:lineRule="auto"/>
        <w:ind w:left="101" w:right="163"/>
      </w:pPr>
      <w:r>
        <w:t>Initiatieven en ideeën die effect hebben op de omgeving vrage</w:t>
      </w:r>
      <w:r>
        <w:t>n om samenwerking en afstemming. Dit doet u samen met de omgeving die met uw plan te maken (kan) krijgen. Denk hierbij aan in gesprek gaan met belanghebbenden, zoals inwoners, ondernemers, bedrijven en organisaties uit uw omgeving. Dit noemen we een ‘parti</w:t>
      </w:r>
      <w:r>
        <w:t>cipatieproces’. Hen mee laten denken en doen in een vroege fase wanneer plannen nog niet vastliggen, kan tot betere plannen, meer steun en soepelere procedures leiden. De gemeente Zuidplas vindt participatie erg belangrijk en daarom starten wij met inzet v</w:t>
      </w:r>
      <w:r>
        <w:t>an participatie rondom ruimtelijke ontwikkelingen.</w:t>
      </w:r>
    </w:p>
    <w:p w:rsidR="00166527" w:rsidRDefault="00166527">
      <w:pPr>
        <w:pStyle w:val="Plattetekst"/>
        <w:spacing w:before="4"/>
        <w:rPr>
          <w:sz w:val="22"/>
        </w:rPr>
      </w:pPr>
    </w:p>
    <w:p w:rsidR="00166527" w:rsidRDefault="002063CB">
      <w:pPr>
        <w:pStyle w:val="Kop1"/>
      </w:pPr>
      <w:r>
        <w:t>Participatieformulier</w:t>
      </w:r>
    </w:p>
    <w:p w:rsidR="00166527" w:rsidRDefault="002063CB">
      <w:pPr>
        <w:pStyle w:val="Plattetekst"/>
        <w:spacing w:before="34" w:line="271" w:lineRule="auto"/>
        <w:ind w:left="101" w:right="152"/>
      </w:pPr>
      <w:r>
        <w:t>Als bijlage bij de Handreiking participatie bij ruimtelijke initiatieven is dit participatieformulier beschikbaar gesteld. Initiatieven en ideeën die effect hebben op de omgeving vra</w:t>
      </w:r>
      <w:r>
        <w:t>gen om samenwerking en afstemming. Dit doet u, als initiatiefnemer, samen met de omgeving die met uw plan te maken (kan) krijgen. Hen mee laten denken en doen in een vroege fase wanneer plannen nog niet vastliggen, kan tot betere plannen, meer steun en soe</w:t>
      </w:r>
      <w:r>
        <w:t>pelere procedures leiden. Het is belangrijk om de resultaten van uw participatieproces in dit formulier op te nemen. De gemeente Zuidplas kan hierdoor beoordelen of en hoe er geparticipeerd is en wat er gedaan is met de opmerkingen en eventuele bezwaren va</w:t>
      </w:r>
      <w:r>
        <w:t>n belanghebbenden.</w:t>
      </w:r>
    </w:p>
    <w:p w:rsidR="00166527" w:rsidRDefault="00166527">
      <w:pPr>
        <w:pStyle w:val="Plattetekst"/>
        <w:spacing w:before="6"/>
        <w:rPr>
          <w:sz w:val="22"/>
        </w:rPr>
      </w:pPr>
    </w:p>
    <w:p w:rsidR="00166527" w:rsidRDefault="002063CB">
      <w:pPr>
        <w:pStyle w:val="Kop1"/>
      </w:pPr>
      <w:r>
        <w:t>Uitleg gebruik participatieformulier</w:t>
      </w:r>
    </w:p>
    <w:p w:rsidR="00166527" w:rsidRDefault="002063CB">
      <w:pPr>
        <w:pStyle w:val="Plattetekst"/>
        <w:spacing w:before="31" w:line="271" w:lineRule="auto"/>
        <w:ind w:left="101" w:right="163"/>
      </w:pPr>
      <w:r>
        <w:t>U participeert in het beginstadium van uw initiatief met belanghebbenden en volgt daarbij de Handreiking participatie bij ruimtelijke initiatieven. De resultaten van uw participatie legt u vast in di</w:t>
      </w:r>
      <w:r>
        <w:t xml:space="preserve">t formulier. Na afloop van de participatie stuurt u het formulier samen met uw aanvraag aan </w:t>
      </w:r>
      <w:hyperlink r:id="rId5">
        <w:r>
          <w:rPr>
            <w:color w:val="0000FF"/>
            <w:u w:val="single" w:color="0000FF"/>
          </w:rPr>
          <w:t>ruimtelijkeplannen@zuidplas.nl</w:t>
        </w:r>
        <w:r>
          <w:rPr>
            <w:color w:val="0000FF"/>
          </w:rPr>
          <w:t xml:space="preserve"> </w:t>
        </w:r>
      </w:hyperlink>
      <w:r>
        <w:t>onder vermelding van de naam van het initiatief. De gemeente zal de resultat</w:t>
      </w:r>
      <w:r>
        <w:t>en van de participatie beoordelen en meenemen tijdens de procedure rondom het verlenen van de omgevingsvergunning of het vaststellen van het bestemmingsplan/omgeving</w:t>
      </w:r>
      <w:r>
        <w:t>splan.</w:t>
      </w: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bookmarkStart w:id="0" w:name="_GoBack"/>
      <w:bookmarkEnd w:id="0"/>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pPr>
    </w:p>
    <w:p w:rsidR="00166527" w:rsidRDefault="00166527">
      <w:pPr>
        <w:pStyle w:val="Plattetekst"/>
        <w:spacing w:before="6"/>
        <w:rPr>
          <w:sz w:val="18"/>
        </w:rPr>
      </w:pPr>
    </w:p>
    <w:p w:rsidR="00166527" w:rsidRDefault="002063CB">
      <w:pPr>
        <w:ind w:left="101"/>
        <w:rPr>
          <w:sz w:val="14"/>
        </w:rPr>
      </w:pPr>
      <w:r>
        <w:rPr>
          <w:b/>
          <w:color w:val="0000FF"/>
          <w:sz w:val="14"/>
        </w:rPr>
        <w:t xml:space="preserve">Postadres </w:t>
      </w:r>
      <w:r>
        <w:rPr>
          <w:color w:val="0000FF"/>
          <w:sz w:val="14"/>
        </w:rPr>
        <w:t xml:space="preserve">Postbus 100, 2910 AC Nieuwerkerk aan den IJssel </w:t>
      </w:r>
      <w:r>
        <w:rPr>
          <w:b/>
          <w:color w:val="0000FF"/>
          <w:sz w:val="14"/>
        </w:rPr>
        <w:t xml:space="preserve">T </w:t>
      </w:r>
      <w:r>
        <w:rPr>
          <w:color w:val="0000FF"/>
          <w:sz w:val="14"/>
        </w:rPr>
        <w:t xml:space="preserve">0180 – 330 300 </w:t>
      </w:r>
      <w:r>
        <w:rPr>
          <w:b/>
          <w:color w:val="0000FF"/>
          <w:sz w:val="14"/>
        </w:rPr>
        <w:t xml:space="preserve">F </w:t>
      </w:r>
      <w:r>
        <w:rPr>
          <w:color w:val="0000FF"/>
          <w:sz w:val="14"/>
        </w:rPr>
        <w:t xml:space="preserve">0180 330 329 </w:t>
      </w:r>
      <w:r>
        <w:rPr>
          <w:b/>
          <w:color w:val="0000FF"/>
          <w:sz w:val="14"/>
        </w:rPr>
        <w:t xml:space="preserve">E </w:t>
      </w:r>
      <w:hyperlink r:id="rId6">
        <w:r>
          <w:rPr>
            <w:color w:val="0000FF"/>
            <w:sz w:val="14"/>
          </w:rPr>
          <w:t xml:space="preserve">gemeente@zuidplas.nl </w:t>
        </w:r>
      </w:hyperlink>
      <w:hyperlink r:id="rId7">
        <w:r>
          <w:rPr>
            <w:b/>
            <w:color w:val="0000FF"/>
            <w:sz w:val="14"/>
          </w:rPr>
          <w:t>www.zuidplas.nl</w:t>
        </w:r>
      </w:hyperlink>
      <w:r>
        <w:rPr>
          <w:b/>
          <w:color w:val="0000FF"/>
          <w:sz w:val="14"/>
        </w:rPr>
        <w:t xml:space="preserve"> Gemeentehuis </w:t>
      </w:r>
      <w:r>
        <w:rPr>
          <w:color w:val="0000FF"/>
          <w:sz w:val="14"/>
        </w:rPr>
        <w:t xml:space="preserve">Raadhuisplein 1, 2914 KM Nieuwerkerk aan den IJssel </w:t>
      </w:r>
      <w:r>
        <w:rPr>
          <w:b/>
          <w:color w:val="0000FF"/>
          <w:sz w:val="14"/>
        </w:rPr>
        <w:t xml:space="preserve">Locatie De Saffier </w:t>
      </w:r>
      <w:proofErr w:type="spellStart"/>
      <w:r>
        <w:rPr>
          <w:color w:val="0000FF"/>
          <w:sz w:val="14"/>
        </w:rPr>
        <w:t>Kleinpolderla</w:t>
      </w:r>
      <w:r>
        <w:rPr>
          <w:color w:val="0000FF"/>
          <w:sz w:val="14"/>
        </w:rPr>
        <w:t>an</w:t>
      </w:r>
      <w:proofErr w:type="spellEnd"/>
      <w:r>
        <w:rPr>
          <w:color w:val="0000FF"/>
          <w:sz w:val="14"/>
        </w:rPr>
        <w:t xml:space="preserve"> 4, 2911 PA Nieuwerkerk aan den IJssel</w:t>
      </w:r>
    </w:p>
    <w:p w:rsidR="00166527" w:rsidRDefault="00166527">
      <w:pPr>
        <w:rPr>
          <w:sz w:val="14"/>
        </w:rPr>
        <w:sectPr w:rsidR="00166527">
          <w:type w:val="continuous"/>
          <w:pgSz w:w="11910" w:h="16840"/>
          <w:pgMar w:top="620" w:right="1260" w:bottom="280" w:left="1260" w:header="708" w:footer="708" w:gutter="0"/>
          <w:cols w:space="708"/>
        </w:sectPr>
      </w:pPr>
    </w:p>
    <w:p w:rsidR="00166527" w:rsidRDefault="00166527">
      <w:pPr>
        <w:pStyle w:val="Plattetekst"/>
      </w:pPr>
    </w:p>
    <w:p w:rsidR="00166527" w:rsidRDefault="00166527">
      <w:pPr>
        <w:pStyle w:val="Plattetekst"/>
      </w:pPr>
    </w:p>
    <w:p w:rsidR="00166527" w:rsidRDefault="00166527">
      <w:pPr>
        <w:pStyle w:val="Plattetekst"/>
        <w:spacing w:before="5"/>
        <w:rPr>
          <w:sz w:val="17"/>
        </w:rPr>
      </w:pPr>
    </w:p>
    <w:p w:rsidR="00166527" w:rsidRDefault="002063CB">
      <w:pPr>
        <w:spacing w:before="93"/>
        <w:ind w:left="101"/>
        <w:rPr>
          <w:i/>
          <w:sz w:val="20"/>
        </w:rPr>
      </w:pPr>
      <w:r>
        <w:rPr>
          <w:b/>
          <w:sz w:val="20"/>
        </w:rPr>
        <w:t xml:space="preserve">Naam plan: </w:t>
      </w:r>
      <w:r>
        <w:rPr>
          <w:i/>
          <w:sz w:val="20"/>
        </w:rPr>
        <w:t>&lt;invullen door</w:t>
      </w:r>
      <w:r>
        <w:rPr>
          <w:i/>
          <w:spacing w:val="-26"/>
          <w:sz w:val="20"/>
        </w:rPr>
        <w:t xml:space="preserve"> </w:t>
      </w:r>
      <w:r>
        <w:rPr>
          <w:i/>
          <w:sz w:val="20"/>
        </w:rPr>
        <w:t>initiatiefnemer&gt;</w:t>
      </w:r>
    </w:p>
    <w:p w:rsidR="00166527" w:rsidRDefault="002063CB">
      <w:pPr>
        <w:spacing w:before="29"/>
        <w:ind w:left="101"/>
        <w:rPr>
          <w:i/>
          <w:sz w:val="20"/>
        </w:rPr>
      </w:pPr>
      <w:r>
        <w:rPr>
          <w:b/>
          <w:sz w:val="20"/>
        </w:rPr>
        <w:t xml:space="preserve">Adres plan: </w:t>
      </w:r>
      <w:r>
        <w:rPr>
          <w:i/>
          <w:sz w:val="20"/>
        </w:rPr>
        <w:t>&lt;invullen door</w:t>
      </w:r>
      <w:r>
        <w:rPr>
          <w:i/>
          <w:spacing w:val="-27"/>
          <w:sz w:val="20"/>
        </w:rPr>
        <w:t xml:space="preserve"> </w:t>
      </w:r>
      <w:r>
        <w:rPr>
          <w:i/>
          <w:sz w:val="20"/>
        </w:rPr>
        <w:t>initiatiefnemer&gt;</w:t>
      </w:r>
    </w:p>
    <w:p w:rsidR="00166527" w:rsidRDefault="002063CB">
      <w:pPr>
        <w:spacing w:before="29" w:line="273" w:lineRule="auto"/>
        <w:ind w:left="101" w:right="98"/>
        <w:rPr>
          <w:i/>
          <w:sz w:val="20"/>
        </w:rPr>
      </w:pPr>
      <w:r>
        <w:rPr>
          <w:b/>
          <w:sz w:val="20"/>
        </w:rPr>
        <w:t xml:space="preserve">Soort ontwikkeling: </w:t>
      </w:r>
      <w:r>
        <w:rPr>
          <w:i/>
          <w:sz w:val="20"/>
        </w:rPr>
        <w:t xml:space="preserve">&lt;invullen door initiatiefnemer, opnemen duidelijke omschrijving plan, eventueel </w:t>
      </w:r>
      <w:r>
        <w:rPr>
          <w:i/>
          <w:sz w:val="20"/>
        </w:rPr>
        <w:t>plan als bijlage verstrekken aan de belanghebbenden en of omwonenden&gt;</w:t>
      </w:r>
    </w:p>
    <w:p w:rsidR="00166527" w:rsidRDefault="00166527">
      <w:pPr>
        <w:pStyle w:val="Plattetekst"/>
        <w:rPr>
          <w:i/>
        </w:rPr>
      </w:pPr>
    </w:p>
    <w:p w:rsidR="00166527" w:rsidRDefault="00166527">
      <w:pPr>
        <w:pStyle w:val="Plattetekst"/>
        <w:spacing w:before="8" w:after="1"/>
        <w:rPr>
          <w:i/>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3229"/>
        <w:gridCol w:w="4273"/>
      </w:tblGrid>
      <w:tr w:rsidR="00166527">
        <w:trPr>
          <w:trHeight w:val="258"/>
        </w:trPr>
        <w:tc>
          <w:tcPr>
            <w:tcW w:w="1567" w:type="dxa"/>
          </w:tcPr>
          <w:p w:rsidR="00166527" w:rsidRDefault="002063CB">
            <w:pPr>
              <w:pStyle w:val="TableParagraph"/>
              <w:spacing w:before="70" w:line="168" w:lineRule="exact"/>
              <w:rPr>
                <w:b/>
                <w:sz w:val="16"/>
              </w:rPr>
            </w:pPr>
            <w:r>
              <w:rPr>
                <w:b/>
                <w:sz w:val="16"/>
              </w:rPr>
              <w:t>Belanghebbende*</w:t>
            </w:r>
          </w:p>
        </w:tc>
        <w:tc>
          <w:tcPr>
            <w:tcW w:w="3229" w:type="dxa"/>
          </w:tcPr>
          <w:p w:rsidR="00166527" w:rsidRDefault="002063CB">
            <w:pPr>
              <w:pStyle w:val="TableParagraph"/>
              <w:spacing w:before="70" w:line="168" w:lineRule="exact"/>
              <w:rPr>
                <w:b/>
                <w:sz w:val="16"/>
              </w:rPr>
            </w:pPr>
            <w:r>
              <w:rPr>
                <w:b/>
                <w:sz w:val="16"/>
              </w:rPr>
              <w:t>Opmerkingen op het plan</w:t>
            </w:r>
          </w:p>
        </w:tc>
        <w:tc>
          <w:tcPr>
            <w:tcW w:w="4273" w:type="dxa"/>
          </w:tcPr>
          <w:p w:rsidR="00166527" w:rsidRDefault="002063CB">
            <w:pPr>
              <w:pStyle w:val="TableParagraph"/>
              <w:spacing w:before="70" w:line="168" w:lineRule="exact"/>
              <w:rPr>
                <w:b/>
                <w:sz w:val="16"/>
              </w:rPr>
            </w:pPr>
            <w:r>
              <w:rPr>
                <w:b/>
                <w:sz w:val="16"/>
              </w:rPr>
              <w:t>Reactie initiatiefnemer</w:t>
            </w:r>
          </w:p>
        </w:tc>
      </w:tr>
      <w:tr w:rsidR="00166527">
        <w:trPr>
          <w:trHeight w:val="261"/>
        </w:trPr>
        <w:tc>
          <w:tcPr>
            <w:tcW w:w="1567" w:type="dxa"/>
          </w:tcPr>
          <w:p w:rsidR="00166527" w:rsidRDefault="002063CB">
            <w:pPr>
              <w:pStyle w:val="TableParagraph"/>
              <w:spacing w:before="70" w:line="171" w:lineRule="exact"/>
              <w:rPr>
                <w:b/>
                <w:sz w:val="16"/>
              </w:rPr>
            </w:pPr>
            <w:r>
              <w:rPr>
                <w:b/>
                <w:sz w:val="16"/>
              </w:rPr>
              <w:t>1.</w:t>
            </w:r>
          </w:p>
        </w:tc>
        <w:tc>
          <w:tcPr>
            <w:tcW w:w="3229" w:type="dxa"/>
          </w:tcPr>
          <w:p w:rsidR="00166527" w:rsidRDefault="00166527">
            <w:pPr>
              <w:pStyle w:val="TableParagraph"/>
              <w:ind w:left="0"/>
              <w:rPr>
                <w:rFonts w:ascii="Times New Roman"/>
                <w:sz w:val="18"/>
              </w:rPr>
            </w:pPr>
          </w:p>
        </w:tc>
        <w:tc>
          <w:tcPr>
            <w:tcW w:w="4273" w:type="dxa"/>
          </w:tcPr>
          <w:p w:rsidR="00166527" w:rsidRDefault="00166527">
            <w:pPr>
              <w:pStyle w:val="TableParagraph"/>
              <w:ind w:left="0"/>
              <w:rPr>
                <w:rFonts w:ascii="Times New Roman"/>
                <w:sz w:val="18"/>
              </w:rPr>
            </w:pPr>
          </w:p>
        </w:tc>
      </w:tr>
      <w:tr w:rsidR="00166527">
        <w:trPr>
          <w:trHeight w:val="258"/>
        </w:trPr>
        <w:tc>
          <w:tcPr>
            <w:tcW w:w="1567" w:type="dxa"/>
          </w:tcPr>
          <w:p w:rsidR="00166527" w:rsidRDefault="002063CB">
            <w:pPr>
              <w:pStyle w:val="TableParagraph"/>
              <w:spacing w:before="70" w:line="168" w:lineRule="exact"/>
              <w:rPr>
                <w:b/>
                <w:sz w:val="16"/>
              </w:rPr>
            </w:pPr>
            <w:r>
              <w:rPr>
                <w:b/>
                <w:sz w:val="16"/>
              </w:rPr>
              <w:t>2.</w:t>
            </w:r>
          </w:p>
        </w:tc>
        <w:tc>
          <w:tcPr>
            <w:tcW w:w="3229" w:type="dxa"/>
          </w:tcPr>
          <w:p w:rsidR="00166527" w:rsidRDefault="00166527">
            <w:pPr>
              <w:pStyle w:val="TableParagraph"/>
              <w:ind w:left="0"/>
              <w:rPr>
                <w:rFonts w:ascii="Times New Roman"/>
                <w:sz w:val="18"/>
              </w:rPr>
            </w:pPr>
          </w:p>
        </w:tc>
        <w:tc>
          <w:tcPr>
            <w:tcW w:w="4273" w:type="dxa"/>
          </w:tcPr>
          <w:p w:rsidR="00166527" w:rsidRDefault="00166527">
            <w:pPr>
              <w:pStyle w:val="TableParagraph"/>
              <w:ind w:left="0"/>
              <w:rPr>
                <w:rFonts w:ascii="Times New Roman"/>
                <w:sz w:val="18"/>
              </w:rPr>
            </w:pPr>
          </w:p>
        </w:tc>
      </w:tr>
      <w:tr w:rsidR="00166527">
        <w:trPr>
          <w:trHeight w:val="261"/>
        </w:trPr>
        <w:tc>
          <w:tcPr>
            <w:tcW w:w="1567" w:type="dxa"/>
          </w:tcPr>
          <w:p w:rsidR="00166527" w:rsidRDefault="002063CB">
            <w:pPr>
              <w:pStyle w:val="TableParagraph"/>
              <w:spacing w:before="70" w:line="171" w:lineRule="exact"/>
              <w:rPr>
                <w:b/>
                <w:sz w:val="16"/>
              </w:rPr>
            </w:pPr>
            <w:r>
              <w:rPr>
                <w:b/>
                <w:sz w:val="16"/>
              </w:rPr>
              <w:t>3.</w:t>
            </w:r>
          </w:p>
        </w:tc>
        <w:tc>
          <w:tcPr>
            <w:tcW w:w="3229" w:type="dxa"/>
          </w:tcPr>
          <w:p w:rsidR="00166527" w:rsidRDefault="00166527">
            <w:pPr>
              <w:pStyle w:val="TableParagraph"/>
              <w:ind w:left="0"/>
              <w:rPr>
                <w:rFonts w:ascii="Times New Roman"/>
                <w:sz w:val="18"/>
              </w:rPr>
            </w:pPr>
          </w:p>
        </w:tc>
        <w:tc>
          <w:tcPr>
            <w:tcW w:w="4273" w:type="dxa"/>
          </w:tcPr>
          <w:p w:rsidR="00166527" w:rsidRDefault="00166527">
            <w:pPr>
              <w:pStyle w:val="TableParagraph"/>
              <w:ind w:left="0"/>
              <w:rPr>
                <w:rFonts w:ascii="Times New Roman"/>
                <w:sz w:val="18"/>
              </w:rPr>
            </w:pPr>
          </w:p>
        </w:tc>
      </w:tr>
      <w:tr w:rsidR="00166527">
        <w:trPr>
          <w:trHeight w:val="258"/>
        </w:trPr>
        <w:tc>
          <w:tcPr>
            <w:tcW w:w="1567" w:type="dxa"/>
          </w:tcPr>
          <w:p w:rsidR="00166527" w:rsidRDefault="002063CB">
            <w:pPr>
              <w:pStyle w:val="TableParagraph"/>
              <w:spacing w:before="70" w:line="168" w:lineRule="exact"/>
              <w:rPr>
                <w:b/>
                <w:sz w:val="16"/>
              </w:rPr>
            </w:pPr>
            <w:r>
              <w:rPr>
                <w:b/>
                <w:sz w:val="16"/>
              </w:rPr>
              <w:t>x.</w:t>
            </w:r>
          </w:p>
        </w:tc>
        <w:tc>
          <w:tcPr>
            <w:tcW w:w="3229" w:type="dxa"/>
          </w:tcPr>
          <w:p w:rsidR="00166527" w:rsidRDefault="00166527">
            <w:pPr>
              <w:pStyle w:val="TableParagraph"/>
              <w:ind w:left="0"/>
              <w:rPr>
                <w:rFonts w:ascii="Times New Roman"/>
                <w:sz w:val="18"/>
              </w:rPr>
            </w:pPr>
          </w:p>
        </w:tc>
        <w:tc>
          <w:tcPr>
            <w:tcW w:w="4273" w:type="dxa"/>
          </w:tcPr>
          <w:p w:rsidR="00166527" w:rsidRDefault="00166527">
            <w:pPr>
              <w:pStyle w:val="TableParagraph"/>
              <w:ind w:left="0"/>
              <w:rPr>
                <w:rFonts w:ascii="Times New Roman"/>
                <w:sz w:val="18"/>
              </w:rPr>
            </w:pPr>
          </w:p>
        </w:tc>
      </w:tr>
    </w:tbl>
    <w:p w:rsidR="00166527" w:rsidRDefault="00166527">
      <w:pPr>
        <w:pStyle w:val="Plattetekst"/>
        <w:spacing w:before="11"/>
        <w:rPr>
          <w:i/>
          <w:sz w:val="16"/>
        </w:rPr>
      </w:pPr>
    </w:p>
    <w:p w:rsidR="00166527" w:rsidRDefault="002063CB">
      <w:pPr>
        <w:pStyle w:val="Kop1"/>
        <w:spacing w:before="93"/>
      </w:pPr>
      <w:r>
        <w:t>Opmerkingen die niet meegenomen worden in het plan inclusief reden waarom niet:</w:t>
      </w:r>
    </w:p>
    <w:p w:rsidR="00166527" w:rsidRDefault="002063CB">
      <w:pPr>
        <w:pStyle w:val="Plattetekst"/>
        <w:spacing w:before="32"/>
        <w:ind w:left="101"/>
      </w:pPr>
      <w:r>
        <w:t>Belanghebbende</w:t>
      </w:r>
      <w:r>
        <w:rPr>
          <w:spacing w:val="-13"/>
        </w:rPr>
        <w:t xml:space="preserve"> </w:t>
      </w:r>
      <w:r>
        <w:t>1:</w:t>
      </w:r>
    </w:p>
    <w:p w:rsidR="00166527" w:rsidRDefault="00166527">
      <w:pPr>
        <w:pStyle w:val="Plattetekst"/>
        <w:spacing w:before="3"/>
        <w:rPr>
          <w:sz w:val="25"/>
        </w:rPr>
      </w:pPr>
    </w:p>
    <w:p w:rsidR="00166527" w:rsidRDefault="002063CB">
      <w:pPr>
        <w:pStyle w:val="Plattetekst"/>
        <w:ind w:left="101"/>
      </w:pPr>
      <w:r>
        <w:t>Belanghebbende</w:t>
      </w:r>
      <w:r>
        <w:rPr>
          <w:spacing w:val="-13"/>
        </w:rPr>
        <w:t xml:space="preserve"> </w:t>
      </w:r>
      <w:r>
        <w:t>2:</w:t>
      </w:r>
    </w:p>
    <w:p w:rsidR="00166527" w:rsidRDefault="00166527">
      <w:pPr>
        <w:pStyle w:val="Plattetekst"/>
        <w:spacing w:before="1"/>
        <w:rPr>
          <w:sz w:val="25"/>
        </w:rPr>
      </w:pPr>
    </w:p>
    <w:p w:rsidR="00166527" w:rsidRDefault="002063CB">
      <w:pPr>
        <w:pStyle w:val="Plattetekst"/>
        <w:ind w:left="101"/>
      </w:pPr>
      <w:r>
        <w:t>Belanghebbende</w:t>
      </w:r>
      <w:r>
        <w:rPr>
          <w:spacing w:val="-13"/>
        </w:rPr>
        <w:t xml:space="preserve"> </w:t>
      </w:r>
      <w:r>
        <w:t>3:</w:t>
      </w:r>
    </w:p>
    <w:p w:rsidR="00166527" w:rsidRDefault="00166527">
      <w:pPr>
        <w:pStyle w:val="Plattetekst"/>
        <w:spacing w:before="3"/>
        <w:rPr>
          <w:sz w:val="25"/>
        </w:rPr>
      </w:pPr>
    </w:p>
    <w:p w:rsidR="00166527" w:rsidRDefault="002063CB">
      <w:pPr>
        <w:pStyle w:val="Plattetekst"/>
        <w:ind w:left="101"/>
      </w:pPr>
      <w:r>
        <w:t>Belanghebbende</w:t>
      </w:r>
      <w:r>
        <w:rPr>
          <w:spacing w:val="-11"/>
        </w:rPr>
        <w:t xml:space="preserve"> </w:t>
      </w:r>
      <w:r>
        <w:t>x:</w:t>
      </w:r>
    </w:p>
    <w:p w:rsidR="00166527" w:rsidRDefault="00166527">
      <w:pPr>
        <w:pStyle w:val="Plattetekst"/>
        <w:spacing w:before="1"/>
        <w:rPr>
          <w:sz w:val="25"/>
        </w:rPr>
      </w:pPr>
    </w:p>
    <w:p w:rsidR="00166527" w:rsidRDefault="002063CB">
      <w:pPr>
        <w:pStyle w:val="Kop1"/>
      </w:pPr>
      <w:r>
        <w:t>Aanpassingen aangedragen door de initiatiefnemer op basis van aangegeven opmerkingen:</w:t>
      </w:r>
    </w:p>
    <w:p w:rsidR="00166527" w:rsidRDefault="002063CB">
      <w:pPr>
        <w:pStyle w:val="Plattetekst"/>
        <w:spacing w:before="32"/>
        <w:ind w:left="101"/>
      </w:pPr>
      <w:r>
        <w:t>Belanghebbende</w:t>
      </w:r>
      <w:r>
        <w:rPr>
          <w:spacing w:val="-13"/>
        </w:rPr>
        <w:t xml:space="preserve"> </w:t>
      </w:r>
      <w:r>
        <w:t>1:</w:t>
      </w:r>
    </w:p>
    <w:p w:rsidR="00166527" w:rsidRDefault="00166527">
      <w:pPr>
        <w:pStyle w:val="Plattetekst"/>
        <w:spacing w:before="3"/>
        <w:rPr>
          <w:sz w:val="25"/>
        </w:rPr>
      </w:pPr>
    </w:p>
    <w:p w:rsidR="00166527" w:rsidRDefault="002063CB">
      <w:pPr>
        <w:pStyle w:val="Plattetekst"/>
        <w:ind w:left="101"/>
      </w:pPr>
      <w:r>
        <w:t>Belanghebbende</w:t>
      </w:r>
      <w:r>
        <w:rPr>
          <w:spacing w:val="-13"/>
        </w:rPr>
        <w:t xml:space="preserve"> </w:t>
      </w:r>
      <w:r>
        <w:t>2:</w:t>
      </w:r>
    </w:p>
    <w:p w:rsidR="00166527" w:rsidRDefault="00166527">
      <w:pPr>
        <w:pStyle w:val="Plattetekst"/>
        <w:spacing w:before="1"/>
        <w:rPr>
          <w:sz w:val="25"/>
        </w:rPr>
      </w:pPr>
    </w:p>
    <w:p w:rsidR="00166527" w:rsidRDefault="002063CB">
      <w:pPr>
        <w:pStyle w:val="Plattetekst"/>
        <w:spacing w:line="542" w:lineRule="auto"/>
        <w:ind w:left="101" w:right="7534"/>
      </w:pPr>
      <w:r>
        <w:t>Belanghebbende 3: Belanghebbende</w:t>
      </w:r>
      <w:r>
        <w:rPr>
          <w:spacing w:val="-11"/>
        </w:rPr>
        <w:t xml:space="preserve"> </w:t>
      </w:r>
      <w:r>
        <w:t>x:</w:t>
      </w:r>
    </w:p>
    <w:p w:rsidR="00166527" w:rsidRDefault="00166527">
      <w:pPr>
        <w:pStyle w:val="Plattetekst"/>
        <w:spacing w:before="3"/>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472"/>
      </w:tblGrid>
      <w:tr w:rsidR="00166527">
        <w:trPr>
          <w:trHeight w:val="261"/>
        </w:trPr>
        <w:tc>
          <w:tcPr>
            <w:tcW w:w="1697" w:type="dxa"/>
          </w:tcPr>
          <w:p w:rsidR="00166527" w:rsidRDefault="002063CB">
            <w:pPr>
              <w:pStyle w:val="TableParagraph"/>
              <w:spacing w:before="70" w:line="171" w:lineRule="exact"/>
              <w:rPr>
                <w:b/>
                <w:sz w:val="16"/>
              </w:rPr>
            </w:pPr>
            <w:r>
              <w:rPr>
                <w:b/>
                <w:sz w:val="16"/>
              </w:rPr>
              <w:t>Belanghebbende *</w:t>
            </w:r>
          </w:p>
        </w:tc>
        <w:tc>
          <w:tcPr>
            <w:tcW w:w="6472" w:type="dxa"/>
          </w:tcPr>
          <w:p w:rsidR="00166527" w:rsidRDefault="002063CB">
            <w:pPr>
              <w:pStyle w:val="TableParagraph"/>
              <w:spacing w:before="70" w:line="171" w:lineRule="exact"/>
              <w:rPr>
                <w:b/>
                <w:sz w:val="16"/>
              </w:rPr>
            </w:pPr>
            <w:r>
              <w:rPr>
                <w:b/>
                <w:sz w:val="16"/>
              </w:rPr>
              <w:t>Paraaf voor gezien</w:t>
            </w:r>
          </w:p>
        </w:tc>
      </w:tr>
      <w:tr w:rsidR="00166527">
        <w:trPr>
          <w:trHeight w:val="517"/>
        </w:trPr>
        <w:tc>
          <w:tcPr>
            <w:tcW w:w="1697" w:type="dxa"/>
          </w:tcPr>
          <w:p w:rsidR="00166527" w:rsidRDefault="002063CB">
            <w:pPr>
              <w:pStyle w:val="TableParagraph"/>
              <w:spacing w:before="70"/>
              <w:rPr>
                <w:b/>
                <w:sz w:val="16"/>
              </w:rPr>
            </w:pPr>
            <w:r>
              <w:rPr>
                <w:b/>
                <w:sz w:val="16"/>
              </w:rPr>
              <w:t>1.</w:t>
            </w:r>
          </w:p>
        </w:tc>
        <w:tc>
          <w:tcPr>
            <w:tcW w:w="6472" w:type="dxa"/>
          </w:tcPr>
          <w:p w:rsidR="00166527" w:rsidRDefault="00166527">
            <w:pPr>
              <w:pStyle w:val="TableParagraph"/>
              <w:ind w:left="0"/>
              <w:rPr>
                <w:rFonts w:ascii="Times New Roman"/>
                <w:sz w:val="18"/>
              </w:rPr>
            </w:pPr>
          </w:p>
        </w:tc>
      </w:tr>
      <w:tr w:rsidR="00166527">
        <w:trPr>
          <w:trHeight w:val="520"/>
        </w:trPr>
        <w:tc>
          <w:tcPr>
            <w:tcW w:w="1697" w:type="dxa"/>
          </w:tcPr>
          <w:p w:rsidR="00166527" w:rsidRDefault="002063CB">
            <w:pPr>
              <w:pStyle w:val="TableParagraph"/>
              <w:spacing w:before="73"/>
              <w:rPr>
                <w:b/>
                <w:sz w:val="16"/>
              </w:rPr>
            </w:pPr>
            <w:r>
              <w:rPr>
                <w:b/>
                <w:sz w:val="16"/>
              </w:rPr>
              <w:t>2.</w:t>
            </w:r>
          </w:p>
        </w:tc>
        <w:tc>
          <w:tcPr>
            <w:tcW w:w="6472" w:type="dxa"/>
          </w:tcPr>
          <w:p w:rsidR="00166527" w:rsidRDefault="00166527">
            <w:pPr>
              <w:pStyle w:val="TableParagraph"/>
              <w:ind w:left="0"/>
              <w:rPr>
                <w:rFonts w:ascii="Times New Roman"/>
                <w:sz w:val="18"/>
              </w:rPr>
            </w:pPr>
          </w:p>
        </w:tc>
      </w:tr>
      <w:tr w:rsidR="00166527">
        <w:trPr>
          <w:trHeight w:val="520"/>
        </w:trPr>
        <w:tc>
          <w:tcPr>
            <w:tcW w:w="1697" w:type="dxa"/>
          </w:tcPr>
          <w:p w:rsidR="00166527" w:rsidRDefault="002063CB">
            <w:pPr>
              <w:pStyle w:val="TableParagraph"/>
              <w:spacing w:before="70"/>
              <w:rPr>
                <w:b/>
                <w:sz w:val="16"/>
              </w:rPr>
            </w:pPr>
            <w:r>
              <w:rPr>
                <w:b/>
                <w:sz w:val="16"/>
              </w:rPr>
              <w:t>3.</w:t>
            </w:r>
          </w:p>
        </w:tc>
        <w:tc>
          <w:tcPr>
            <w:tcW w:w="6472" w:type="dxa"/>
          </w:tcPr>
          <w:p w:rsidR="00166527" w:rsidRDefault="00166527">
            <w:pPr>
              <w:pStyle w:val="TableParagraph"/>
              <w:ind w:left="0"/>
              <w:rPr>
                <w:rFonts w:ascii="Times New Roman"/>
                <w:sz w:val="18"/>
              </w:rPr>
            </w:pPr>
          </w:p>
        </w:tc>
      </w:tr>
      <w:tr w:rsidR="00166527">
        <w:trPr>
          <w:trHeight w:val="520"/>
        </w:trPr>
        <w:tc>
          <w:tcPr>
            <w:tcW w:w="1697" w:type="dxa"/>
          </w:tcPr>
          <w:p w:rsidR="00166527" w:rsidRDefault="002063CB">
            <w:pPr>
              <w:pStyle w:val="TableParagraph"/>
              <w:spacing w:before="70"/>
              <w:rPr>
                <w:b/>
                <w:sz w:val="16"/>
              </w:rPr>
            </w:pPr>
            <w:r>
              <w:rPr>
                <w:b/>
                <w:sz w:val="16"/>
              </w:rPr>
              <w:t>x.</w:t>
            </w:r>
          </w:p>
        </w:tc>
        <w:tc>
          <w:tcPr>
            <w:tcW w:w="6472" w:type="dxa"/>
          </w:tcPr>
          <w:p w:rsidR="00166527" w:rsidRDefault="00166527">
            <w:pPr>
              <w:pStyle w:val="TableParagraph"/>
              <w:ind w:left="0"/>
              <w:rPr>
                <w:rFonts w:ascii="Times New Roman"/>
                <w:sz w:val="18"/>
              </w:rPr>
            </w:pPr>
          </w:p>
        </w:tc>
      </w:tr>
    </w:tbl>
    <w:p w:rsidR="00166527" w:rsidRDefault="00166527">
      <w:pPr>
        <w:pStyle w:val="Plattetekst"/>
      </w:pPr>
    </w:p>
    <w:p w:rsidR="00166527" w:rsidRDefault="00166527">
      <w:pPr>
        <w:pStyle w:val="Plattetekst"/>
      </w:pPr>
    </w:p>
    <w:p w:rsidR="00166527" w:rsidRDefault="002063CB">
      <w:pPr>
        <w:pStyle w:val="Plattetekst"/>
        <w:ind w:left="101"/>
      </w:pPr>
      <w:r>
        <w:t>* In verband met de Algemene Verordening Gegevensbescherming (AVG) geen namen en adresgegevens van belanghebbenden opnemen. Meer informatie? Kijk op maakzuidplas.nl/</w:t>
      </w:r>
      <w:proofErr w:type="spellStart"/>
      <w:r>
        <w:t>avg</w:t>
      </w:r>
      <w:proofErr w:type="spellEnd"/>
    </w:p>
    <w:sectPr w:rsidR="00166527">
      <w:pgSz w:w="11910" w:h="16840"/>
      <w:pgMar w:top="1580" w:right="1260" w:bottom="280"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66527"/>
    <w:rsid w:val="00166527"/>
    <w:rsid w:val="00206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AE91"/>
  <w15:docId w15:val="{10FC826F-D302-46B4-AF30-101C2FF9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101"/>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uidpla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meente@zuidplas.nl" TargetMode="External"/><Relationship Id="rId5" Type="http://schemas.openxmlformats.org/officeDocument/2006/relationships/hyperlink" Target="mailto:ruimtelijkeplannen@zuidplas.n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3475</Characters>
  <Application>Microsoft Office Word</Application>
  <DocSecurity>0</DocSecurity>
  <Lines>28</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document</dc:title>
  <dc:creator>m.neleman</dc:creator>
  <cp:lastModifiedBy>Boudewijn Kirch</cp:lastModifiedBy>
  <cp:revision>2</cp:revision>
  <dcterms:created xsi:type="dcterms:W3CDTF">2022-10-04T12:40:00Z</dcterms:created>
  <dcterms:modified xsi:type="dcterms:W3CDTF">2022-10-04T12:41:00Z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2016</vt:lpwstr>
  </property>
  <property fmtid="{D5CDD505-2E9C-101B-9397-08002B2CF9AE}" pid="4" name="LastSaved">
    <vt:filetime>2022-10-04T00:00:00Z</vt:filetime>
  </property>
</Properties>
</file>